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C37DC" w14:textId="77777777" w:rsidR="00753885" w:rsidRPr="00B12DD9" w:rsidRDefault="00753885" w:rsidP="00753885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C747CF">
        <w:rPr>
          <w:rFonts w:asciiTheme="minorBidi" w:hAnsiTheme="minorBidi"/>
          <w:b/>
          <w:sz w:val="24"/>
          <w:szCs w:val="24"/>
        </w:rPr>
        <w:t>ANNEXE I :</w:t>
      </w:r>
      <w:r w:rsidRPr="00B12DD9">
        <w:rPr>
          <w:rFonts w:asciiTheme="minorBidi" w:hAnsiTheme="minorBidi"/>
          <w:sz w:val="24"/>
          <w:szCs w:val="24"/>
        </w:rPr>
        <w:t xml:space="preserve"> Model de plan de soumission d’offres techniques et financières </w:t>
      </w:r>
    </w:p>
    <w:p w14:paraId="21A7AA4C" w14:textId="77777777" w:rsidR="00753885" w:rsidRPr="00B12DD9" w:rsidRDefault="00753885" w:rsidP="00753885">
      <w:pPr>
        <w:ind w:firstLine="360"/>
        <w:rPr>
          <w:rFonts w:asciiTheme="minorBidi" w:hAnsiTheme="minorBidi"/>
          <w:b/>
          <w:sz w:val="24"/>
          <w:szCs w:val="24"/>
        </w:rPr>
      </w:pPr>
      <w:r w:rsidRPr="00B12DD9">
        <w:rPr>
          <w:rFonts w:asciiTheme="minorBidi" w:hAnsiTheme="minorBidi"/>
          <w:b/>
          <w:sz w:val="24"/>
          <w:szCs w:val="24"/>
        </w:rPr>
        <w:t>Canvas d’offre technique</w:t>
      </w:r>
    </w:p>
    <w:p w14:paraId="383CE201" w14:textId="77777777" w:rsidR="00753885" w:rsidRPr="00B12DD9" w:rsidRDefault="00753885" w:rsidP="00753885">
      <w:pPr>
        <w:ind w:firstLine="360"/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Table des matières</w:t>
      </w:r>
    </w:p>
    <w:p w14:paraId="12B70347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Compréhension des termes de références de l’analyse</w:t>
      </w:r>
    </w:p>
    <w:p w14:paraId="12057624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Contexte de réalisation de l’étude / analyse</w:t>
      </w:r>
    </w:p>
    <w:p w14:paraId="7691F128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 xml:space="preserve">Objectifs de l’étude / analyse </w:t>
      </w:r>
    </w:p>
    <w:p w14:paraId="57DD8091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Objectifs spécifiques de la mission</w:t>
      </w:r>
    </w:p>
    <w:p w14:paraId="679A3063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Résultats attendus.</w:t>
      </w:r>
    </w:p>
    <w:p w14:paraId="213F2D85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Approche méthodologique</w:t>
      </w:r>
    </w:p>
    <w:p w14:paraId="0FC1FBD8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Les différentes phases de l’étude :</w:t>
      </w:r>
    </w:p>
    <w:p w14:paraId="1FE74D9C" w14:textId="77777777" w:rsidR="00753885" w:rsidRPr="00B12DD9" w:rsidRDefault="00753885" w:rsidP="00753885">
      <w:pPr>
        <w:pStyle w:val="ListParagraph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Phases A</w:t>
      </w:r>
    </w:p>
    <w:p w14:paraId="07991FBC" w14:textId="77777777" w:rsidR="00753885" w:rsidRPr="00B12DD9" w:rsidRDefault="00753885" w:rsidP="00753885">
      <w:pPr>
        <w:pStyle w:val="ListParagraph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Phase B</w:t>
      </w:r>
    </w:p>
    <w:p w14:paraId="18631C68" w14:textId="77777777" w:rsidR="00753885" w:rsidRPr="00B12DD9" w:rsidRDefault="00753885" w:rsidP="00753885">
      <w:pPr>
        <w:pStyle w:val="ListParagraph"/>
        <w:numPr>
          <w:ilvl w:val="1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….</w:t>
      </w:r>
    </w:p>
    <w:p w14:paraId="2D458298" w14:textId="77777777" w:rsidR="00753885" w:rsidRPr="00B12DD9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Chronogramme de mise en œuvre</w:t>
      </w:r>
    </w:p>
    <w:p w14:paraId="5EAFDFA0" w14:textId="77777777" w:rsidR="00753885" w:rsidRDefault="00753885" w:rsidP="00753885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 xml:space="preserve">Résumé des éléments à rechercher selon les </w:t>
      </w:r>
      <w:proofErr w:type="spellStart"/>
      <w:r w:rsidRPr="00B12DD9">
        <w:rPr>
          <w:rFonts w:asciiTheme="minorBidi" w:hAnsiTheme="minorBidi"/>
          <w:sz w:val="24"/>
          <w:szCs w:val="24"/>
        </w:rPr>
        <w:t>TdR</w:t>
      </w:r>
      <w:proofErr w:type="spellEnd"/>
      <w:r w:rsidRPr="00B12DD9">
        <w:rPr>
          <w:rFonts w:asciiTheme="minorBidi" w:hAnsiTheme="minorBidi"/>
          <w:sz w:val="24"/>
          <w:szCs w:val="24"/>
        </w:rPr>
        <w:t xml:space="preserve"> et comment les obtenir</w:t>
      </w:r>
    </w:p>
    <w:p w14:paraId="1C22F83C" w14:textId="77777777" w:rsidR="00753885" w:rsidRDefault="00753885" w:rsidP="00753885">
      <w:pPr>
        <w:rPr>
          <w:rFonts w:asciiTheme="minorBidi" w:hAnsiTheme="minorBidi"/>
          <w:b/>
          <w:sz w:val="24"/>
          <w:szCs w:val="24"/>
        </w:rPr>
      </w:pPr>
    </w:p>
    <w:p w14:paraId="0499D9FC" w14:textId="77777777" w:rsidR="00753885" w:rsidRPr="00B12DD9" w:rsidRDefault="00753885" w:rsidP="00753885">
      <w:pPr>
        <w:rPr>
          <w:rFonts w:asciiTheme="minorBidi" w:hAnsiTheme="minorBidi"/>
          <w:b/>
          <w:sz w:val="24"/>
          <w:szCs w:val="24"/>
        </w:rPr>
      </w:pPr>
      <w:r w:rsidRPr="00B12DD9">
        <w:rPr>
          <w:rFonts w:asciiTheme="minorBidi" w:hAnsiTheme="minorBidi"/>
          <w:b/>
          <w:sz w:val="24"/>
          <w:szCs w:val="24"/>
        </w:rPr>
        <w:t>Canvas d’offre financière</w:t>
      </w:r>
    </w:p>
    <w:tbl>
      <w:tblPr>
        <w:tblW w:w="9540" w:type="dxa"/>
        <w:tblInd w:w="-10" w:type="dxa"/>
        <w:tblLook w:val="04A0" w:firstRow="1" w:lastRow="0" w:firstColumn="1" w:lastColumn="0" w:noHBand="0" w:noVBand="1"/>
      </w:tblPr>
      <w:tblGrid>
        <w:gridCol w:w="5400"/>
        <w:gridCol w:w="1060"/>
        <w:gridCol w:w="1180"/>
        <w:gridCol w:w="1900"/>
      </w:tblGrid>
      <w:tr w:rsidR="00753885" w:rsidRPr="00B12DD9" w14:paraId="3432FAF2" w14:textId="77777777" w:rsidTr="002C0F8C">
        <w:trPr>
          <w:trHeight w:val="300"/>
        </w:trPr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D4C5744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Activité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4BC8075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Nombre de jours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1E98B730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PU HT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3B86621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Total HT</w:t>
            </w:r>
          </w:p>
        </w:tc>
      </w:tr>
      <w:tr w:rsidR="00753885" w:rsidRPr="00B12DD9" w14:paraId="6B1492A8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1F287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1EBFF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965D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04A06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14405C05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2601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A84A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DF401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68B07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581DFD4C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E271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9CC7C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9D2C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858A8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627B306B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2567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69D43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D9B3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7102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0010342D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D58C8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3B750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5CEA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6994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0B69A4A9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E5AEC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C889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E4C3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BEEEC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0B9A33E2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EA176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234D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82F7F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2CB9E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575BBF66" w14:textId="77777777" w:rsidTr="002C0F8C">
        <w:trPr>
          <w:trHeight w:val="300"/>
        </w:trPr>
        <w:tc>
          <w:tcPr>
            <w:tcW w:w="5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52385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0648E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811D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1418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50E7E636" w14:textId="77777777" w:rsidTr="002C0F8C">
        <w:trPr>
          <w:trHeight w:val="300"/>
        </w:trPr>
        <w:tc>
          <w:tcPr>
            <w:tcW w:w="7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CA8E6F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Total HT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76C7251E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76A44B61" w14:textId="77777777" w:rsidTr="002C0F8C">
        <w:trPr>
          <w:trHeight w:val="300"/>
        </w:trPr>
        <w:tc>
          <w:tcPr>
            <w:tcW w:w="7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777843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Montant TVA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50"/>
            <w:vAlign w:val="center"/>
            <w:hideMark/>
          </w:tcPr>
          <w:p w14:paraId="614D8997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  <w:tr w:rsidR="00753885" w:rsidRPr="00B12DD9" w14:paraId="53622973" w14:textId="77777777" w:rsidTr="002C0F8C">
        <w:trPr>
          <w:trHeight w:val="300"/>
        </w:trPr>
        <w:tc>
          <w:tcPr>
            <w:tcW w:w="7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CCD2A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Total TTC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28780B9" w14:textId="77777777" w:rsidR="00753885" w:rsidRPr="00B12DD9" w:rsidRDefault="00753885" w:rsidP="002C0F8C">
            <w:pPr>
              <w:spacing w:after="0" w:line="240" w:lineRule="auto"/>
              <w:rPr>
                <w:rFonts w:asciiTheme="minorBidi" w:hAnsiTheme="minorBidi"/>
                <w:sz w:val="24"/>
                <w:szCs w:val="24"/>
              </w:rPr>
            </w:pPr>
            <w:r w:rsidRPr="00B12DD9">
              <w:rPr>
                <w:rFonts w:asciiTheme="minorBidi" w:hAnsiTheme="minorBidi"/>
                <w:sz w:val="24"/>
                <w:szCs w:val="24"/>
              </w:rPr>
              <w:t> </w:t>
            </w:r>
          </w:p>
        </w:tc>
      </w:tr>
    </w:tbl>
    <w:p w14:paraId="77DCFE82" w14:textId="77777777" w:rsidR="00753885" w:rsidRPr="00B12DD9" w:rsidRDefault="00753885" w:rsidP="00753885">
      <w:pPr>
        <w:rPr>
          <w:rFonts w:asciiTheme="minorBidi" w:hAnsiTheme="minorBidi"/>
          <w:sz w:val="24"/>
          <w:szCs w:val="24"/>
        </w:rPr>
      </w:pPr>
    </w:p>
    <w:p w14:paraId="741CCA58" w14:textId="77777777" w:rsidR="00753885" w:rsidRPr="00B12DD9" w:rsidRDefault="00753885" w:rsidP="00753885">
      <w:p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La sélection se fera selon le barème suivant :</w:t>
      </w:r>
    </w:p>
    <w:p w14:paraId="0F8B7B65" w14:textId="77777777" w:rsidR="00753885" w:rsidRPr="00B12DD9" w:rsidRDefault="00753885" w:rsidP="00753885">
      <w:pPr>
        <w:rPr>
          <w:rFonts w:asciiTheme="minorBidi" w:hAnsiTheme="minorBidi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Offre technique :80%</w:t>
      </w:r>
    </w:p>
    <w:p w14:paraId="75099B0B" w14:textId="77777777" w:rsidR="001F484D" w:rsidRPr="00753885" w:rsidRDefault="00753885">
      <w:pPr>
        <w:rPr>
          <w:rFonts w:ascii="Arial Narrow" w:hAnsi="Arial Narrow"/>
          <w:sz w:val="24"/>
          <w:szCs w:val="24"/>
        </w:rPr>
      </w:pPr>
      <w:r w:rsidRPr="00B12DD9">
        <w:rPr>
          <w:rFonts w:asciiTheme="minorBidi" w:hAnsiTheme="minorBidi"/>
          <w:sz w:val="24"/>
          <w:szCs w:val="24"/>
        </w:rPr>
        <w:t>Offre financière :</w:t>
      </w:r>
      <w:r w:rsidRPr="00B12DD9">
        <w:rPr>
          <w:rFonts w:ascii="Arial Narrow" w:hAnsi="Arial Narrow"/>
          <w:sz w:val="24"/>
          <w:szCs w:val="24"/>
        </w:rPr>
        <w:t xml:space="preserve"> 20%</w:t>
      </w:r>
      <w:bookmarkStart w:id="0" w:name="_GoBack"/>
      <w:bookmarkEnd w:id="0"/>
    </w:p>
    <w:sectPr w:rsidR="001F484D" w:rsidRPr="00753885" w:rsidSect="00404FA2">
      <w:footerReference w:type="default" r:id="rId5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286C" w14:textId="77777777" w:rsidR="004F74A4" w:rsidRDefault="00753885">
    <w:pPr>
      <w:pStyle w:val="Footer"/>
    </w:pPr>
    <w:r w:rsidRPr="00786D63">
      <w:rPr>
        <w:noProof/>
        <w:lang w:val="it-IT" w:eastAsia="it-IT"/>
      </w:rPr>
      <w:drawing>
        <wp:inline distT="0" distB="0" distL="0" distR="0" wp14:anchorId="7ACC38B3" wp14:editId="07A81D72">
          <wp:extent cx="5943600" cy="1061085"/>
          <wp:effectExtent l="0" t="0" r="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25A15A9B-BC56-4FC0-B4BA-B1933E2B90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25A15A9B-BC56-4FC0-B4BA-B1933E2B90B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106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EEF"/>
    <w:multiLevelType w:val="hybridMultilevel"/>
    <w:tmpl w:val="DEC6E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85"/>
    <w:rsid w:val="001F484D"/>
    <w:rsid w:val="0075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D130"/>
  <w15:chartTrackingRefBased/>
  <w15:docId w15:val="{FD309B32-81A8-47B3-8A07-F13E7F9C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88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8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53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8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 Bchini</dc:creator>
  <cp:keywords/>
  <dc:description/>
  <cp:lastModifiedBy>Mahmoud Bchini</cp:lastModifiedBy>
  <cp:revision>1</cp:revision>
  <dcterms:created xsi:type="dcterms:W3CDTF">2018-10-11T11:18:00Z</dcterms:created>
  <dcterms:modified xsi:type="dcterms:W3CDTF">2018-10-11T11:20:00Z</dcterms:modified>
</cp:coreProperties>
</file>